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FE" w:rsidRPr="002D32CA" w:rsidRDefault="00B459FE" w:rsidP="002D32C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CA">
        <w:rPr>
          <w:rFonts w:ascii="Times New Roman" w:hAnsi="Times New Roman" w:cs="Times New Roman"/>
          <w:b/>
          <w:sz w:val="24"/>
          <w:szCs w:val="24"/>
        </w:rPr>
        <w:t>Характеристика национальных культур народов России</w:t>
      </w:r>
      <w:r w:rsidRPr="002D32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2D32CA">
        <w:rPr>
          <w:rFonts w:ascii="Times New Roman" w:hAnsi="Times New Roman" w:cs="Times New Roman"/>
          <w:b/>
          <w:sz w:val="24"/>
          <w:szCs w:val="24"/>
        </w:rPr>
        <w:t xml:space="preserve">и  влияния на них идей </w:t>
      </w:r>
      <w:r w:rsidRPr="002D32C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2D32CA">
        <w:rPr>
          <w:rFonts w:ascii="Times New Roman" w:hAnsi="Times New Roman" w:cs="Times New Roman"/>
          <w:b/>
          <w:sz w:val="24"/>
          <w:szCs w:val="24"/>
        </w:rPr>
        <w:t>массовой культуры</w:t>
      </w:r>
      <w:r w:rsidRPr="002D32CA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2D148E" w:rsidRDefault="002D148E" w:rsidP="00B459FE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D148E" w:rsidRPr="002D148E" w:rsidRDefault="002D32CA" w:rsidP="002D148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D148E" w:rsidRPr="002D148E">
        <w:rPr>
          <w:rFonts w:ascii="Times New Roman" w:hAnsi="Times New Roman" w:cs="Times New Roman"/>
          <w:b/>
          <w:sz w:val="24"/>
          <w:szCs w:val="24"/>
        </w:rPr>
        <w:t>опросы:</w:t>
      </w:r>
    </w:p>
    <w:p w:rsidR="002D148E" w:rsidRPr="002D148E" w:rsidRDefault="002D148E" w:rsidP="002D148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148E">
        <w:rPr>
          <w:rFonts w:ascii="Times New Roman" w:hAnsi="Times New Roman" w:cs="Times New Roman"/>
          <w:sz w:val="24"/>
          <w:szCs w:val="24"/>
        </w:rPr>
        <w:t>Что такое</w:t>
      </w:r>
      <w:proofErr w:type="gramStart"/>
      <w:r w:rsidRPr="002D14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«м</w:t>
      </w:r>
      <w:proofErr w:type="gramEnd"/>
      <w:r w:rsidRPr="002D14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ассовая культура»?</w:t>
      </w:r>
    </w:p>
    <w:p w:rsidR="002D148E" w:rsidRPr="002D148E" w:rsidRDefault="002D148E" w:rsidP="002D148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</w:t>
      </w:r>
      <w:r w:rsidRPr="002D14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Выделите основные черты «массовой культуры».</w:t>
      </w:r>
    </w:p>
    <w:p w:rsidR="002D148E" w:rsidRPr="002D148E" w:rsidRDefault="002D148E" w:rsidP="002D148E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r w:rsidRPr="002D14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Какое влияние оказала «массовая культура» на </w:t>
      </w:r>
      <w:r w:rsidRPr="002D148E">
        <w:rPr>
          <w:rFonts w:ascii="Times New Roman" w:hAnsi="Times New Roman" w:cs="Times New Roman"/>
          <w:sz w:val="24"/>
          <w:szCs w:val="24"/>
        </w:rPr>
        <w:t>традиции национальных культур народов России?</w:t>
      </w:r>
    </w:p>
    <w:p w:rsidR="00B459FE" w:rsidRPr="002D148E" w:rsidRDefault="00B459FE" w:rsidP="002D148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13733" w:rsidRDefault="002D148E" w:rsidP="003A28DF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Массовая культура – явление </w:t>
      </w:r>
      <w:proofErr w:type="spellStart"/>
      <w:r w:rsidRPr="002D148E">
        <w:rPr>
          <w:rFonts w:ascii="Times New Roman" w:hAnsi="Times New Roman" w:cs="Times New Roman"/>
          <w:b/>
          <w:bCs/>
          <w:sz w:val="24"/>
          <w:szCs w:val="24"/>
        </w:rPr>
        <w:t>глобализирующегося</w:t>
      </w:r>
      <w:proofErr w:type="spellEnd"/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 мира.</w:t>
      </w:r>
      <w:r w:rsidRPr="002D148E">
        <w:rPr>
          <w:rFonts w:ascii="Times New Roman" w:hAnsi="Times New Roman" w:cs="Times New Roman"/>
          <w:sz w:val="24"/>
          <w:szCs w:val="24"/>
        </w:rPr>
        <w:br/>
        <w:t>Появление массовой культуры связано со становлением на рубеже XIX-XX вв. </w:t>
      </w: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массового общества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sz w:val="24"/>
          <w:szCs w:val="24"/>
        </w:rPr>
        <w:t xml:space="preserve">Материальной основой произошедших в XIX в. существенных перемен стал переход к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машинному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производству. Но индустриальное машинное производство предполагает стандартизацию, причем не только оборудования, сырья, технической документации, но и умений, навыков работников, распорядка рабочего дня и т. д. Затронули процессы стандартизаци</w:t>
      </w:r>
      <w:r w:rsidR="00A13733">
        <w:rPr>
          <w:rFonts w:ascii="Times New Roman" w:hAnsi="Times New Roman" w:cs="Times New Roman"/>
          <w:sz w:val="24"/>
          <w:szCs w:val="24"/>
        </w:rPr>
        <w:t>и и духовную культуру.</w:t>
      </w:r>
    </w:p>
    <w:p w:rsidR="00A13733" w:rsidRDefault="002D148E" w:rsidP="003A28DF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Достаточно четко обозначились две сферы жизни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работающего</w:t>
      </w:r>
      <w:r w:rsidRPr="002D148E"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работа и досуг</w:t>
      </w:r>
      <w:r w:rsidRPr="002D148E">
        <w:rPr>
          <w:rFonts w:ascii="Times New Roman" w:hAnsi="Times New Roman" w:cs="Times New Roman"/>
          <w:sz w:val="24"/>
          <w:szCs w:val="24"/>
        </w:rPr>
        <w:t xml:space="preserve">. В результате возник платежеспособный спрос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товары и услуги, которые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помогали провести досуг.</w:t>
      </w:r>
      <w:r w:rsidRPr="002D148E">
        <w:rPr>
          <w:rFonts w:ascii="Times New Roman" w:hAnsi="Times New Roman" w:cs="Times New Roman"/>
          <w:sz w:val="24"/>
          <w:szCs w:val="24"/>
        </w:rPr>
        <w:t xml:space="preserve"> Рынок на этот спрос ответил предложением «типового» культурного продукта: книг, фильмов, граммофонных пластинок и т. д. Они были предназначены, прежде всего, для того, чтобы помочь людям интересно провести свободное время,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отдохнуть от монотонного труда.</w:t>
      </w:r>
    </w:p>
    <w:p w:rsidR="00A13733" w:rsidRDefault="002D148E" w:rsidP="003A28DF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Использование в производстве новых технологий, расширение участия масс в политике потребовали определенной образовательной подготовки. В индустриально развитых странах делаются важные шаги, направленные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на развитие образования</w:t>
      </w:r>
      <w:r w:rsidRPr="002D148E">
        <w:rPr>
          <w:rFonts w:ascii="Times New Roman" w:hAnsi="Times New Roman" w:cs="Times New Roman"/>
          <w:sz w:val="24"/>
          <w:szCs w:val="24"/>
        </w:rPr>
        <w:t xml:space="preserve">, прежде всего начального. В результате в ряде стран появилась обширная читательская аудитория, а вслед за этим зародился один из первых жанров массовой культуры -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массовая литература.</w:t>
      </w:r>
      <w:r w:rsidRPr="002D148E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коммуникации, способные быстро транслировать разного рода сообщения на большую аудиторию.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br/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массовой культуры.</w:t>
      </w:r>
    </w:p>
    <w:p w:rsidR="002D148E" w:rsidRDefault="002D148E" w:rsidP="003A28DF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Общедоступность.</w:t>
      </w:r>
      <w:r w:rsidRPr="002D148E">
        <w:rPr>
          <w:rFonts w:ascii="Times New Roman" w:hAnsi="Times New Roman" w:cs="Times New Roman"/>
          <w:sz w:val="24"/>
          <w:szCs w:val="24"/>
        </w:rPr>
        <w:t xml:space="preserve"> Доступность и узнаваемость стали одной из основных причин успеха массовой культуры. Монотонная, изнуряющая работа на промышленном предприятии усиливали потребность в интенсивном отдыхе, быстром восстановлении психологического равновесия, энергии после трудового дня. Для этого человек искал на книжных прилавках, в кинозалах, в средствах массовой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легкие для восприятия, развлекательные представления, фильмы, публикации.</w:t>
      </w:r>
      <w:r w:rsidRPr="002D148E">
        <w:rPr>
          <w:rFonts w:ascii="Times New Roman" w:hAnsi="Times New Roman" w:cs="Times New Roman"/>
          <w:sz w:val="24"/>
          <w:szCs w:val="24"/>
        </w:rPr>
        <w:br/>
        <w:t xml:space="preserve">         В рамках массовой культуры работали выдающиеся деятели искусства: актеры Чарли Чаплин, Любовь Орлова, Николай Черкасов, Игорь Ильинский, Жан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Габен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танцовщик Фред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всемирно известные певцы Марио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Ланца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Эдит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Пиаф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композиторы Ф.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(автор мюзикла «Моя прекрасная леди»), И. Дунаевский, кинорежиссеры Г. Александров, И.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28DF" w:rsidRDefault="002D148E" w:rsidP="003A28DF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Занимательность.</w:t>
      </w:r>
      <w:r w:rsidRPr="002D148E">
        <w:rPr>
          <w:rFonts w:ascii="Times New Roman" w:hAnsi="Times New Roman" w:cs="Times New Roman"/>
          <w:sz w:val="24"/>
          <w:szCs w:val="24"/>
        </w:rPr>
        <w:t> Она обеспечивается обращением к таким сторонам жизни и эмоциям, которые вызывают неизменный интерес и понятны большинству людей: любовь, секс, семейные проблемы, приключения, насилие, ужасы. В детективах, «шпионских рассказах» события сменяют друг друга с калейдоскопической быстротой. Герои произведений также просты и понятны, они не предаются долгим рассуждениям, а действуют.</w:t>
      </w:r>
      <w:r w:rsidRPr="002D148E">
        <w:rPr>
          <w:rFonts w:ascii="Times New Roman" w:hAnsi="Times New Roman" w:cs="Times New Roman"/>
          <w:sz w:val="24"/>
          <w:szCs w:val="24"/>
        </w:rPr>
        <w:br/>
      </w:r>
      <w:r w:rsidRPr="002D148E">
        <w:rPr>
          <w:rStyle w:val="a3"/>
          <w:rFonts w:ascii="Times New Roman" w:hAnsi="Times New Roman" w:cs="Times New Roman"/>
          <w:sz w:val="24"/>
          <w:szCs w:val="24"/>
        </w:rPr>
        <w:t xml:space="preserve">         </w:t>
      </w: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Серийность, </w:t>
      </w:r>
      <w:proofErr w:type="spellStart"/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тиражируемость</w:t>
      </w:r>
      <w:proofErr w:type="spellEnd"/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  <w:r w:rsidRPr="002D148E">
        <w:rPr>
          <w:rFonts w:ascii="Times New Roman" w:hAnsi="Times New Roman" w:cs="Times New Roman"/>
          <w:sz w:val="24"/>
          <w:szCs w:val="24"/>
        </w:rPr>
        <w:t> Эта черта проявляется в том, что продукты массовой культуры выпускаются в очень больших количествах, рассчитанных на потребление действительно массой людей.</w:t>
      </w:r>
      <w:r w:rsidRPr="002D148E">
        <w:rPr>
          <w:rFonts w:ascii="Times New Roman" w:hAnsi="Times New Roman" w:cs="Times New Roman"/>
          <w:sz w:val="24"/>
          <w:szCs w:val="24"/>
        </w:rPr>
        <w:br/>
      </w:r>
      <w:r w:rsidRPr="002D148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         </w:t>
      </w: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Пассивность восприятия.</w:t>
      </w:r>
      <w:r w:rsidRPr="002D148E">
        <w:rPr>
          <w:rFonts w:ascii="Times New Roman" w:hAnsi="Times New Roman" w:cs="Times New Roman"/>
          <w:sz w:val="24"/>
          <w:szCs w:val="24"/>
        </w:rPr>
        <w:t xml:space="preserve"> Эту особенность массовой культуры отмечали уже на заре ее становления. Беллетристика, комиксы, легкая музыка не требовали от читателя, слушателя, зрителя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интеллектуальных или эмоциональных усилий</w:t>
      </w:r>
      <w:r w:rsidRPr="002D148E">
        <w:rPr>
          <w:rFonts w:ascii="Times New Roman" w:hAnsi="Times New Roman" w:cs="Times New Roman"/>
          <w:sz w:val="24"/>
          <w:szCs w:val="24"/>
        </w:rPr>
        <w:t xml:space="preserve"> для своего восприятия. Развитие визуальных жанров (кино, телевидение) только усилило эту черту. Читая даже облегченное литературное произведение, мы неизбежно что-то домысливаем, создаем свой образ героев. Экранное восприятие не требует от нас этого.</w:t>
      </w:r>
      <w:r w:rsidRPr="002D148E">
        <w:rPr>
          <w:rFonts w:ascii="Times New Roman" w:hAnsi="Times New Roman" w:cs="Times New Roman"/>
          <w:sz w:val="24"/>
          <w:szCs w:val="24"/>
        </w:rPr>
        <w:br/>
      </w:r>
      <w:r w:rsidRPr="002D148E">
        <w:rPr>
          <w:rStyle w:val="a3"/>
          <w:rFonts w:ascii="Times New Roman" w:hAnsi="Times New Roman" w:cs="Times New Roman"/>
          <w:sz w:val="24"/>
          <w:szCs w:val="24"/>
        </w:rPr>
        <w:t xml:space="preserve">         </w:t>
      </w:r>
      <w:r w:rsidRPr="002D148E">
        <w:rPr>
          <w:rStyle w:val="a3"/>
          <w:rFonts w:ascii="Times New Roman" w:hAnsi="Times New Roman" w:cs="Times New Roman"/>
          <w:b/>
          <w:bCs/>
          <w:sz w:val="24"/>
          <w:szCs w:val="24"/>
        </w:rPr>
        <w:t>Коммерческий характер.</w:t>
      </w:r>
      <w:r w:rsidRPr="002D148E">
        <w:rPr>
          <w:rFonts w:ascii="Times New Roman" w:hAnsi="Times New Roman" w:cs="Times New Roman"/>
          <w:sz w:val="24"/>
          <w:szCs w:val="24"/>
        </w:rPr>
        <w:t xml:space="preserve"> Продукт, создаваемый в рамках массовой культуры, - это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товар,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предназначенный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для массовой продажи. </w:t>
      </w:r>
      <w:r w:rsidRPr="002D148E">
        <w:rPr>
          <w:rFonts w:ascii="Times New Roman" w:hAnsi="Times New Roman" w:cs="Times New Roman"/>
          <w:sz w:val="24"/>
          <w:szCs w:val="24"/>
        </w:rPr>
        <w:t>Для этого товар должен быть демократичным, т. е. подходить, нравиться большому числу людей разного пола, возраста, вероисповедания, образования. Поэтому производители подобной продукции стали ориентироваться на самые фундаментальные человеческие эмоции.  </w:t>
      </w:r>
      <w:r w:rsidRPr="002D148E">
        <w:rPr>
          <w:rFonts w:ascii="Times New Roman" w:hAnsi="Times New Roman" w:cs="Times New Roman"/>
          <w:sz w:val="24"/>
          <w:szCs w:val="24"/>
        </w:rPr>
        <w:br/>
        <w:t>         Произведения массовой культуры создаются в основном в рамках профессионального творчества: музыку пишут профессиональные композиторы, сценарии фильмов - профессиональные литераторы, рекламу создают профессиональные дизайнеры. На запросы широкого круга потребителя ориентируются профессиональные создатели продукции массовой культуры.</w:t>
      </w:r>
      <w:r w:rsidRPr="002D148E">
        <w:rPr>
          <w:rFonts w:ascii="Times New Roman" w:hAnsi="Times New Roman" w:cs="Times New Roman"/>
          <w:sz w:val="24"/>
          <w:szCs w:val="24"/>
        </w:rPr>
        <w:br/>
        <w:t xml:space="preserve">         Итак, массовая культура - это феномен современности, порожденный определенными социальными и культурными сдвигами и выполняющий ряд достаточно важных функций. Массовая культура имеет как негативные, так и позитивные аспекты. Не слишком высокий уровень ее продукции и коммерческий, главным образом, критерий оценки качества произведений, не отменяет того очевидного факта, что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массовая культура предоставляет человеку невиданное ранее изобилие символических форм, образов и информации, делает восприятие мира многообразным,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оставляя за потребителем право выбора "потребляемого продукта". К сожалению, потребитель не всегда выбирает лучшее. Иногда массовую культуру называют «пещерным искусством 20 века».</w:t>
      </w:r>
      <w:r w:rsidRPr="002D148E">
        <w:rPr>
          <w:rFonts w:ascii="Times New Roman" w:hAnsi="Times New Roman" w:cs="Times New Roman"/>
          <w:sz w:val="24"/>
          <w:szCs w:val="24"/>
        </w:rPr>
        <w:br/>
        <w:t xml:space="preserve">Массовая культура всеохватна. Она навязывается извне СМИ, Интернетом, назойливой рекламой. Она унифицирует человека, стирает его индивидуальность и национальность. Во многих странах мира с этим явлением пытаются вести борьбу. </w:t>
      </w:r>
      <w:r w:rsidRPr="002D148E">
        <w:rPr>
          <w:rFonts w:ascii="Times New Roman" w:hAnsi="Times New Roman" w:cs="Times New Roman"/>
          <w:sz w:val="24"/>
          <w:szCs w:val="24"/>
        </w:rPr>
        <w:br/>
        <w:t>  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Смысловой диапазон массовой культуры весьма широк - от примитивного китча (ранний комикс, мелодрама, эстрадный шлягер, "мыльная опера") до сложных, содержательно насыщенных форм (некоторые виды рок-музыки, "интеллектуальный" детектив, поп-арт).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Для эстетики массовой культуры характерно постоянное балансирование между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тривиальным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и оригинальным, агрессивным и сентиментальным, вульгарным и изощренным. Актуализируя и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ожидания массовой аудитории, массовая культура отвечает ее потребностям в досуге, развлечении, игре, общении, эмоциональной компенсации или разрядке и др.</w:t>
      </w:r>
    </w:p>
    <w:p w:rsidR="00A13733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Вообще, культура (от лат . </w:t>
      </w:r>
      <w:proofErr w:type="spellStart"/>
      <w:r w:rsidRPr="002D148E">
        <w:rPr>
          <w:rFonts w:ascii="Times New Roman" w:hAnsi="Times New Roman" w:cs="Times New Roman"/>
          <w:b/>
          <w:bCs/>
          <w:sz w:val="24"/>
          <w:szCs w:val="24"/>
        </w:rPr>
        <w:t>cultura</w:t>
      </w:r>
      <w:proofErr w:type="spellEnd"/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 - возделывание, воспитание, образование, развитие, почитание), это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Понятие "культура" употребляется для характеристики определенных исторических эпох (античная культура), конкретных обществ, народностей и наций (культура майя), а также специфических сфер деятельности или жизни (культура труда, политическая культура, художественная культура); в более узком смысле - сфера духовной жизни людей.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Включает в себя предметные результаты деятельности людей (машины, сооружения, результаты познания, произведения искусства, нормы морали и права и т. д.), а также человеческие силы и способности, реализуемые в деятельности (знания, умения, навыки, уровень интеллекта, нравственного и эстетического развития, мировоззрение, способы и формы общения людей).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br/>
        <w:t>Из определения словосочетания «массовая культура» следует, что:</w:t>
      </w:r>
      <w:r w:rsidRPr="002D148E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развитая инфраструктура и доступность средств массовой информации - предпосылки возникновения массовой культуры как явления.</w:t>
      </w:r>
      <w:r w:rsidRPr="002D148E">
        <w:rPr>
          <w:rFonts w:ascii="Times New Roman" w:hAnsi="Times New Roman" w:cs="Times New Roman"/>
          <w:sz w:val="24"/>
          <w:szCs w:val="24"/>
        </w:rPr>
        <w:br/>
      </w:r>
      <w:r w:rsidRPr="002D148E">
        <w:rPr>
          <w:rFonts w:ascii="Times New Roman" w:hAnsi="Times New Roman" w:cs="Times New Roman"/>
          <w:sz w:val="24"/>
          <w:szCs w:val="24"/>
        </w:rPr>
        <w:lastRenderedPageBreak/>
        <w:t>2. смысловой диапазон понятия, хотя и широк, но все же имеет много больше огран</w:t>
      </w:r>
      <w:r w:rsidR="00A13733">
        <w:rPr>
          <w:rFonts w:ascii="Times New Roman" w:hAnsi="Times New Roman" w:cs="Times New Roman"/>
          <w:sz w:val="24"/>
          <w:szCs w:val="24"/>
        </w:rPr>
        <w:t>ичений, нежели культура вообще.</w:t>
      </w:r>
    </w:p>
    <w:p w:rsidR="00A13733" w:rsidRDefault="002D148E" w:rsidP="00A13733">
      <w:pPr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3. ориентир на массы, а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и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общедоступность</w:t>
      </w:r>
      <w:r w:rsidRPr="002D148E">
        <w:rPr>
          <w:rFonts w:ascii="Times New Roman" w:hAnsi="Times New Roman" w:cs="Times New Roman"/>
          <w:sz w:val="24"/>
          <w:szCs w:val="24"/>
        </w:rPr>
        <w:t xml:space="preserve"> массовой культуры ведет к достаточно низкому уровню массовой культуры,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как культуры</w:t>
      </w:r>
      <w:r w:rsidR="00A13733">
        <w:rPr>
          <w:rFonts w:ascii="Times New Roman" w:hAnsi="Times New Roman" w:cs="Times New Roman"/>
          <w:sz w:val="24"/>
          <w:szCs w:val="24"/>
        </w:rPr>
        <w:t>.</w:t>
      </w:r>
    </w:p>
    <w:p w:rsidR="00A13733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Массовую культуру называют по-разному: развлекательным искусством, искусством «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анти-усталости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полукультурой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. Характеризуя её, американский психолог М. Белл подчеркивает: «Эта культура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демократична.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Она адресована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всем людям без различия классов, наций, уровня бедности и богатства.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Кроме того, благодаря современным средствам массовой коммуникации людям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стали доступны многие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произведения искусства, имеющие высокую художестве</w:t>
      </w:r>
      <w:r w:rsidR="00A13733">
        <w:rPr>
          <w:rFonts w:ascii="Times New Roman" w:hAnsi="Times New Roman" w:cs="Times New Roman"/>
          <w:sz w:val="24"/>
          <w:szCs w:val="24"/>
        </w:rPr>
        <w:t>нную ценность».</w:t>
      </w:r>
    </w:p>
    <w:p w:rsidR="00A13733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Многие люди говорят, что массовая культура оказывает отрицательное влияние на общество, подрывает его моральное и нравственное здоровье. Кто-то считает, что массовая культура помогает лю</w:t>
      </w:r>
      <w:r w:rsidR="00A13733">
        <w:rPr>
          <w:rFonts w:ascii="Times New Roman" w:hAnsi="Times New Roman" w:cs="Times New Roman"/>
          <w:sz w:val="24"/>
          <w:szCs w:val="24"/>
        </w:rPr>
        <w:t>дям отдохнуть и развлечься. </w:t>
      </w:r>
    </w:p>
    <w:p w:rsidR="00A13733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Ее вкусы и идеалы меняются с огромной быстротой в соответствии с потребностями моды. Массовая культура обращается к широкой аудитории и претендует на то, чтобы быть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народным искусством</w:t>
      </w:r>
      <w:r w:rsidR="00A13733">
        <w:rPr>
          <w:rFonts w:ascii="Times New Roman" w:hAnsi="Times New Roman" w:cs="Times New Roman"/>
          <w:sz w:val="24"/>
          <w:szCs w:val="24"/>
        </w:rPr>
        <w:t>.</w:t>
      </w:r>
    </w:p>
    <w:p w:rsidR="002D148E" w:rsidRPr="002D148E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Но, всё же массовая культура, предоставляет продукцию, которая легко воспринимается, позволяет окунуться в мир грез и иллюзий, создает впечатление обращения к конкретному индивиду. Она очень часто противостоит национальной, истинной, «высокой» культуре, и в довольно агрессивной форме».</w:t>
      </w:r>
    </w:p>
    <w:p w:rsidR="002D148E" w:rsidRPr="002D148E" w:rsidRDefault="002D148E" w:rsidP="00A13733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  <w:u w:val="single"/>
        </w:rPr>
        <w:t>Культурно-духовное пространство России, ее культурный облик в постиндустриальном обществе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Вступление России в эпоху либеральных реформ характеризуется глубочайшим потрясением культурной и духовно-нравственной сфер общественной жизни. Исчезла централизованная система управления и единая, жестко проводимая сверху, политика в этой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D148E">
        <w:rPr>
          <w:rFonts w:ascii="Times New Roman" w:hAnsi="Times New Roman" w:cs="Times New Roman"/>
          <w:sz w:val="24"/>
          <w:szCs w:val="24"/>
        </w:rPr>
        <w:t xml:space="preserve">фере. Конституция РФ признает </w:t>
      </w:r>
      <w:r w:rsidRPr="002D148E">
        <w:rPr>
          <w:rFonts w:ascii="Times New Roman" w:hAnsi="Times New Roman" w:cs="Times New Roman"/>
          <w:b/>
          <w:bCs/>
          <w:iCs/>
          <w:sz w:val="24"/>
          <w:szCs w:val="24"/>
        </w:rPr>
        <w:t>«идеологическое многообразие”</w:t>
      </w:r>
      <w:r w:rsidRPr="002D148E">
        <w:rPr>
          <w:rFonts w:ascii="Times New Roman" w:hAnsi="Times New Roman" w:cs="Times New Roman"/>
          <w:sz w:val="24"/>
          <w:szCs w:val="24"/>
        </w:rPr>
        <w:t xml:space="preserve">  «никакая идеология не может устанавливаться в качестве государственной или обязательной». Серьезно повлияло на состояние леи в культуре резкое сокращение государственного финансирования.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Культурно-духовное пространство и культурный облик нового российского общества формировались в процессе </w:t>
      </w:r>
      <w:proofErr w:type="spellStart"/>
      <w:proofErr w:type="gramStart"/>
      <w:r w:rsidRPr="002D148E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>зрушения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советского культурно-духовного пространства. Этот процесс обусловлен вхождением России в постиндустриальное общество.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В 2006 г. в Санкт-Петербурге на первом Российском культурологическом конгрессе отмечена тенденция к созданию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глобалъно-информационного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общества, определению условий, которые соответствуют интересам людей планеты, а не только «золотого миллиарда», с помощью возможностей глобальной культуры двигаться к этой цели. Ресурсы заключены в экологическом понимании современной социальной сети. Данная система представляет собой систему сетевого характера. Каждый элемент сети создается всеми другими элементами и выражает ее содержание. Вся система может быть понята только при адекватном понимании ее базовых элементов в их единстве.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Культурологический подход к социальной сети информационного общества заключается в двух главных позициях:</w:t>
      </w:r>
    </w:p>
    <w:p w:rsidR="002D148E" w:rsidRPr="002D148E" w:rsidRDefault="002D148E" w:rsidP="00A13733">
      <w:pPr>
        <w:numPr>
          <w:ilvl w:val="0"/>
          <w:numId w:val="1"/>
        </w:numPr>
        <w:tabs>
          <w:tab w:val="left" w:pos="303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глобальная сеть организации социокультурного воспроизводства должна основываться на одних и тех же моделях;</w:t>
      </w:r>
    </w:p>
    <w:p w:rsidR="002D148E" w:rsidRPr="002D148E" w:rsidRDefault="002D148E" w:rsidP="00A13733">
      <w:pPr>
        <w:numPr>
          <w:ilvl w:val="0"/>
          <w:numId w:val="1"/>
        </w:numPr>
        <w:tabs>
          <w:tab w:val="left" w:pos="303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человек по своим параметрам не может не соответствовать свойствам сети.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  <w:u w:val="single"/>
        </w:rPr>
        <w:t>Россиянам необходимо было решить три задачи</w:t>
      </w:r>
      <w:r w:rsidRPr="002D148E">
        <w:rPr>
          <w:rFonts w:ascii="Times New Roman" w:hAnsi="Times New Roman" w:cs="Times New Roman"/>
          <w:sz w:val="24"/>
          <w:szCs w:val="24"/>
        </w:rPr>
        <w:t>: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1) освоить новые связи, функции и отношения, характерные для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информанионного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2) идентифицировать себя в мировой истории;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3) выработать национальную идею (объединяющую общество цель).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lastRenderedPageBreak/>
        <w:t>Первая задача решалась путем использования культурологических теорий и технологий, демонополизации методологических подходов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sz w:val="24"/>
          <w:szCs w:val="24"/>
        </w:rPr>
        <w:t xml:space="preserve">Две остальные задачи решались снятием запретов,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разрушени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емсоветской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системы духовных ценностей, традиций и норм.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2D148E">
        <w:rPr>
          <w:rFonts w:ascii="Times New Roman" w:hAnsi="Times New Roman" w:cs="Times New Roman"/>
          <w:sz w:val="24"/>
          <w:szCs w:val="24"/>
        </w:rPr>
        <w:t>Сложность задач затрудняет выделение четких временных рамок  решения каждой. Поиски решения первой задачи приходятся пре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имущественно на первый этап (1992-2000 гг.). Вторая и третья задачи  на втором этапе (2000-2009 гг.) решались более целеустремленно и  целенаправленно. Уделялось больше внимания формулированию государственных интересов в сфере культуры. Многие историчес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кие задачи приходилось решать политическими средствами.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В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1992-2000 гг.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процесс свелся к тому, что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функции культуры и власти в реальности переставали </w:t>
      </w:r>
      <w:proofErr w:type="spellStart"/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совпадать</w:t>
      </w:r>
      <w:proofErr w:type="gramStart"/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.К</w:t>
      </w:r>
      <w:proofErr w:type="gramEnd"/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ультура</w:t>
      </w:r>
      <w:proofErr w:type="spellEnd"/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перестала пониматься как опора власти и как средство сохранения самой власти. </w:t>
      </w:r>
      <w:r w:rsidRPr="002D148E">
        <w:rPr>
          <w:rFonts w:ascii="Times New Roman" w:hAnsi="Times New Roman" w:cs="Times New Roman"/>
          <w:sz w:val="24"/>
          <w:szCs w:val="24"/>
        </w:rPr>
        <w:t>Этому способствовало исчезновение запретов. Символика советской власти, выраженная в наименовании городов и сел, отвергалась населением. На карте страны вновь появились Санкт-Петербург, Екатеринбург, Нижний Новгород, Сер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гиев Посад, Великий Новгород. Национальным флагом признано историческое знамя России —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. Новая российская власть активно поддерживала эти процессы. В октябре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1993 г.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была создана Государственная комиссия по перезахоронению останков царской семьи. В июле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1998 г</w:t>
      </w:r>
      <w:r w:rsidRPr="002D148E">
        <w:rPr>
          <w:rFonts w:ascii="Times New Roman" w:hAnsi="Times New Roman" w:cs="Times New Roman"/>
          <w:sz w:val="24"/>
          <w:szCs w:val="24"/>
        </w:rPr>
        <w:t>. состоялась торжественная церемония перезахоронения в Петропавловском соборе.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  <w:u w:val="single"/>
        </w:rPr>
        <w:t> Процесс изменения культурного облика россиян положил начало формированию новой модели коллективной самоидентификации,  роли в ней личной позиции</w:t>
      </w:r>
      <w:r w:rsidRPr="002D148E">
        <w:rPr>
          <w:rFonts w:ascii="Times New Roman" w:hAnsi="Times New Roman" w:cs="Times New Roman"/>
          <w:sz w:val="24"/>
          <w:szCs w:val="24"/>
        </w:rPr>
        <w:t xml:space="preserve">. Этот процесс распадался на два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>пa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. В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1992-2000 гг</w:t>
      </w:r>
      <w:r w:rsidRPr="002D148E">
        <w:rPr>
          <w:rFonts w:ascii="Times New Roman" w:hAnsi="Times New Roman" w:cs="Times New Roman"/>
          <w:sz w:val="24"/>
          <w:szCs w:val="24"/>
        </w:rPr>
        <w:t xml:space="preserve">. антикоммунизм часто заменял отсутствие собственной позитивной позиции.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 национальных интере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сов России была риторической, забота о государстве понималась в геополитическом контексте.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Но распад советской империи каждый человек переживал болезненно. Затруднялись связи с родственниками, друзьями, коллегами по работе. Переживал распад СССР самый крупный этнос страны — русские. Они вложили огромное количество сил, принесли неисчислимые жертвы при строительстве российской империи. Для сохранения огромной территории в совет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ский период затрачены культурные, образовательные, интеллекту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альные ресурсы.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С начала 2000-х гг. пришло понимание необходимости формирования модель новой российской государственности, конкретизации национальных интересов.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2D148E">
        <w:rPr>
          <w:rFonts w:ascii="Times New Roman" w:hAnsi="Times New Roman" w:cs="Times New Roman"/>
          <w:b/>
          <w:bCs/>
          <w:iCs/>
          <w:sz w:val="24"/>
          <w:szCs w:val="24"/>
        </w:rPr>
        <w:t>1992-2000 гг. позитивная модель национальной самоидентификаци</w:t>
      </w:r>
      <w:proofErr w:type="gramStart"/>
      <w:r w:rsidRPr="002D148E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2D148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2D148E">
        <w:rPr>
          <w:rFonts w:ascii="Times New Roman" w:hAnsi="Times New Roman" w:cs="Times New Roman"/>
          <w:sz w:val="24"/>
          <w:szCs w:val="24"/>
          <w:u w:val="single"/>
        </w:rPr>
        <w:t xml:space="preserve">«мы — хорошие, добрые, культурные и т. п.») </w:t>
      </w:r>
      <w:r w:rsidRPr="002D148E">
        <w:rPr>
          <w:rFonts w:ascii="Times New Roman" w:hAnsi="Times New Roman" w:cs="Times New Roman"/>
          <w:sz w:val="24"/>
          <w:szCs w:val="24"/>
        </w:rPr>
        <w:t xml:space="preserve">стабилизировала общество и обеспечивала относительно высокий уровень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толерантности</w:t>
      </w:r>
      <w:r w:rsidRPr="002D148E">
        <w:rPr>
          <w:rFonts w:ascii="Times New Roman" w:hAnsi="Times New Roman" w:cs="Times New Roman"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b/>
          <w:bCs/>
          <w:iCs/>
          <w:sz w:val="24"/>
          <w:szCs w:val="24"/>
        </w:rPr>
        <w:t>Однако существовала и негативная модел</w:t>
      </w:r>
      <w:proofErr w:type="gramStart"/>
      <w:r w:rsidRPr="002D148E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2D148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2D148E">
        <w:rPr>
          <w:rFonts w:ascii="Times New Roman" w:hAnsi="Times New Roman" w:cs="Times New Roman"/>
          <w:sz w:val="24"/>
          <w:szCs w:val="24"/>
          <w:u w:val="single"/>
        </w:rPr>
        <w:t>«они — плохие, злые, агрессивные и т. п.»).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Негативная модель способствовала формированию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ксенофобии</w:t>
      </w:r>
      <w:r w:rsidRPr="002D148E">
        <w:rPr>
          <w:rFonts w:ascii="Times New Roman" w:hAnsi="Times New Roman" w:cs="Times New Roman"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iCs/>
          <w:sz w:val="24"/>
          <w:szCs w:val="24"/>
        </w:rPr>
        <w:t xml:space="preserve">Элементы позитивной и негативной моделей самоидентификации сосуществовали. </w:t>
      </w:r>
      <w:r w:rsidRPr="002D148E">
        <w:rPr>
          <w:rFonts w:ascii="Times New Roman" w:hAnsi="Times New Roman" w:cs="Times New Roman"/>
          <w:sz w:val="24"/>
          <w:szCs w:val="24"/>
        </w:rPr>
        <w:t>Они образовали сложный ценностный комплекс массового и индивидуального сознания.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ценностного комплекса</w:t>
      </w:r>
      <w:r w:rsidRPr="002D148E">
        <w:rPr>
          <w:rFonts w:ascii="Times New Roman" w:hAnsi="Times New Roman" w:cs="Times New Roman"/>
          <w:sz w:val="24"/>
          <w:szCs w:val="24"/>
        </w:rPr>
        <w:t xml:space="preserve"> сознания действовали факторы из разных источников.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Во-первых</w:t>
      </w:r>
      <w:r w:rsidRPr="002D148E">
        <w:rPr>
          <w:rFonts w:ascii="Times New Roman" w:hAnsi="Times New Roman" w:cs="Times New Roman"/>
          <w:sz w:val="24"/>
          <w:szCs w:val="24"/>
        </w:rPr>
        <w:t xml:space="preserve">, открытые границы обогащали личный опыт познания жизни, культуры, духовных ценностей других стран.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Во-вторых,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положительному опыту узнавания «других» мешали снижение жизненного уровня, первые коммерческие неудачи, отсутствие опыта вести такого рода личную деятельность.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В-третьих</w:t>
      </w:r>
      <w:r w:rsidRPr="002D148E">
        <w:rPr>
          <w:rFonts w:ascii="Times New Roman" w:hAnsi="Times New Roman" w:cs="Times New Roman"/>
          <w:sz w:val="24"/>
          <w:szCs w:val="24"/>
        </w:rPr>
        <w:t>, способности и таланты большинству новых собственников было трудно использовать. Сохранялся традиционный фактор близости к власти как к механизму доступа к привилегиям получивший название «приятельского капитализма».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В-четвертых</w:t>
      </w:r>
      <w:r w:rsidRPr="002D148E">
        <w:rPr>
          <w:rFonts w:ascii="Times New Roman" w:hAnsi="Times New Roman" w:cs="Times New Roman"/>
          <w:sz w:val="24"/>
          <w:szCs w:val="24"/>
        </w:rPr>
        <w:t xml:space="preserve">, миграция населения из стран СНГ, переезд из  благополучных регионов (Север, Дальний Восток, Чечня), отъезд за границу тех, кто воспользовался доверчивостью обывателем.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В-пятых,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террористические акции способствовали формированию ксенофобских эмоций.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  <w:u w:val="single"/>
        </w:rPr>
        <w:lastRenderedPageBreak/>
        <w:t>Все факторы способствовали сохранению остатков имперско-советской психологии</w:t>
      </w:r>
      <w:r w:rsidRPr="002D148E">
        <w:rPr>
          <w:rFonts w:ascii="Times New Roman" w:hAnsi="Times New Roman" w:cs="Times New Roman"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 ней оказалась сильна тенденция к консолидации «от противного», перед лицом некоего врага.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В первую очередь этой тенденции подвержено малоимущее население.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«Враг» – приобретал выраженный этнический характер.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Его облик конкретизировали террористические акты, выделение в общей массе «лиц кавказской национальности». Облик врага эксплуатировали СМИ различные политические группировки. Первые с целью достижения доходов и повышения своего рейтинга, вторые — с надеждой заполучить голоса на выборах. На государственном уровне проблема воспринималась весьма серьезно.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  <w:u w:val="single"/>
        </w:rPr>
        <w:t>Для российской культуры и духовной жизни россиян оказалась непривычной формирующаяся структура социальной стратификации.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2D148E" w:rsidRPr="002D148E" w:rsidTr="00301A94">
        <w:trPr>
          <w:tblCellSpacing w:w="0" w:type="dxa"/>
        </w:trPr>
        <w:tc>
          <w:tcPr>
            <w:tcW w:w="0" w:type="auto"/>
            <w:hideMark/>
          </w:tcPr>
          <w:p w:rsidR="002D148E" w:rsidRPr="002D148E" w:rsidRDefault="002D148E" w:rsidP="00A13733">
            <w:pPr>
              <w:tabs>
                <w:tab w:val="left" w:pos="70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Во-первых</w:t>
      </w:r>
      <w:r w:rsidRPr="002D148E">
        <w:rPr>
          <w:rFonts w:ascii="Times New Roman" w:hAnsi="Times New Roman" w:cs="Times New Roman"/>
          <w:sz w:val="24"/>
          <w:szCs w:val="24"/>
        </w:rPr>
        <w:t>, ломалась привычная структура деления общества на рабочих, крестьян и интеллигенцию. Общество начинало делиться на низшие, средние и высшие классы.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Во-вторых,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в основу деления закладывались новые признаки: деление общества по доходам, бытовым условиям, психологии.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В-третьих,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новые признаки вошли в противоречие с культурными  архетипами и дореволюционной русской, и советской культурой. Русская культура традиционно строилась на идеале справедливости. Советская идеология эксплуатировала идею равенства.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В-четвертых,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разрушена система политического манипулирования властью монопольным идеологическим инструментом. Складывался сложный конгломерат новейших, частью вульгарно понятых, идей и теорий. Он усложнял восприятие новых правил и отношений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. В массовом сознании россиян на смену идеологии марксизма-ленинизма шли либеральные теории, на которых базировалось информационное общество.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Но </w:t>
      </w:r>
      <w:r w:rsidRPr="002D148E">
        <w:rPr>
          <w:rFonts w:ascii="Times New Roman" w:hAnsi="Times New Roman" w:cs="Times New Roman"/>
          <w:iCs/>
          <w:sz w:val="24"/>
          <w:szCs w:val="24"/>
          <w:u w:val="single"/>
        </w:rPr>
        <w:t>серьезное воздействие оказывали и идеи православных мыслителей</w:t>
      </w:r>
      <w:r w:rsidRPr="002D148E">
        <w:rPr>
          <w:rFonts w:ascii="Times New Roman" w:hAnsi="Times New Roman" w:cs="Times New Roman"/>
          <w:sz w:val="24"/>
          <w:szCs w:val="24"/>
        </w:rPr>
        <w:t>. В них духовно наполненная жизнь противопоставлялась суетной деловитости как сути предпринима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В-пятых,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нравственность большинства россиян не примирялась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стем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>, что имущественный критерий на практике достигался не в результате таланта, способностей, но в результате использования нерешенных проблем законодательства, отсутствия четкости новых правил жизни, прямого их нарушения.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Процесс нового структурирования болезненно, но наиболее результативно протекал в среде интеллигенции. Критерием разли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чий стал не привычный уровень образования, а имущественный. Ошибки экономических реформ, новые критерии различия привели к болезненной коллизии в её среде. Возникли процессы, приведшие многих в категорию «новых бедных». Но из этой среды вышли и первые олигархи. Из нее же преимущественно формировался и средний класс.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Сложилась уникальная ситуация: одной из основных про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блем постсоветских реформ стал высокий стартовый уровень образованности всего общества и, как следствие, завышенный уровень ожиданий. Он стал психологической помехой в новых условиях жизни. Социологи заговорили о возрождении в России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«культуры бедности».</w:t>
      </w:r>
      <w:r w:rsidRPr="002D148E">
        <w:rPr>
          <w:rFonts w:ascii="Times New Roman" w:hAnsi="Times New Roman" w:cs="Times New Roman"/>
          <w:sz w:val="24"/>
          <w:szCs w:val="24"/>
        </w:rPr>
        <w:t xml:space="preserve"> Эта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«культура бедности»</w:t>
      </w:r>
      <w:r w:rsidRPr="002D148E">
        <w:rPr>
          <w:rFonts w:ascii="Times New Roman" w:hAnsi="Times New Roman" w:cs="Times New Roman"/>
          <w:sz w:val="24"/>
          <w:szCs w:val="24"/>
        </w:rPr>
        <w:t xml:space="preserve"> являлась частью советской традиции (несколько преодоленной в брежневский период). Политические дискуссии способствовали поляризации психологии российского общества на тех, у кого формировалось отношение к власти как к антинародному правительству, и тех, кто пытался «оседлать» время, понять суть и смысл текущих перемен.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Массовое сознание отказывалось признать законными итоги приватизации. Политические лидеры левого толка твердили, что истинная духовность несовместима с бизнесом. Особенную активность проявляли коммунисты и «почвенники».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Партии либерального спектра не осознавали, что массовое сознание нуждается в реалистическом подтверждении идей либерализма.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В повседневной жизни россиянин нуждался в конкретном объяснении конкретной связи роста цен на нефть, либерализации валютной системы с его личным интересом.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Либеральные партии и их политтехнологи не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умели работать с массовым сознанием: создавать продуктивные технологии жизни: веру в себя, в свое дело, в свою страну.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В итоге профессиональная интеллигенция оказалась выведенной за рамки интеллектуальных активных и эффективных действий. Частное предпринимательство во всех сферах культурной жизни утверждалось в трудных условиях.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Творческая элита оказалась психологически не готова к интеллектуальной модернизации страны, утрачивала ранее огромный общественный статус. Упускалось из виду, что молодежь, получившая среднее образование и тем более окончившая в постсоветские времена университеты, в том числе зарубежные, начинала жить в иной реальности.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умом, энергичного, самостоятельного, с твердой волей, но и с творческой жилкой, природной смелостью, умением пойти на риск, и при этом остающегося внутренне свободным. Образы российских предпринимателей из экономических, социологических, культурологических учебных курсов лишь начинают перекочевывать в новую литературу, в кинофильмы режиссеров нового поколения.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</w:rPr>
        <w:t>В 2002-2005</w:t>
      </w:r>
      <w:r w:rsidRPr="002D148E">
        <w:rPr>
          <w:rFonts w:ascii="Times New Roman" w:hAnsi="Times New Roman" w:cs="Times New Roman"/>
          <w:sz w:val="24"/>
          <w:szCs w:val="24"/>
        </w:rPr>
        <w:t xml:space="preserve"> гг. появилась серия кинофильмов: Ф. Янковского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(«В движении»),</w:t>
      </w:r>
      <w:r w:rsidRPr="002D148E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Прыгунов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D148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2D148E">
        <w:rPr>
          <w:rFonts w:ascii="Times New Roman" w:hAnsi="Times New Roman" w:cs="Times New Roman"/>
          <w:b/>
          <w:bCs/>
          <w:sz w:val="24"/>
          <w:szCs w:val="24"/>
        </w:rPr>
        <w:t>«Одиночество крови»),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А. Стриженова и С. Гинзбурга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(«Упасть вверх»),</w:t>
      </w:r>
      <w:r w:rsidRPr="002D148E">
        <w:rPr>
          <w:rFonts w:ascii="Times New Roman" w:hAnsi="Times New Roman" w:cs="Times New Roman"/>
          <w:sz w:val="24"/>
          <w:szCs w:val="24"/>
        </w:rPr>
        <w:t xml:space="preserve"> А. Учителя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(«Прогулка»</w:t>
      </w:r>
      <w:r w:rsidRPr="002D148E">
        <w:rPr>
          <w:rFonts w:ascii="Times New Roman" w:hAnsi="Times New Roman" w:cs="Times New Roman"/>
          <w:sz w:val="24"/>
          <w:szCs w:val="24"/>
        </w:rPr>
        <w:t xml:space="preserve">), П.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Лунгина</w:t>
      </w:r>
      <w:proofErr w:type="spellEnd"/>
      <w:r w:rsidRPr="002D148E">
        <w:rPr>
          <w:rFonts w:ascii="Times New Roman" w:hAnsi="Times New Roman" w:cs="Times New Roman"/>
          <w:b/>
          <w:bCs/>
          <w:sz w:val="24"/>
          <w:szCs w:val="24"/>
        </w:rPr>
        <w:t>(«Олигарх»</w:t>
      </w:r>
      <w:r w:rsidRPr="002D148E">
        <w:rPr>
          <w:rFonts w:ascii="Times New Roman" w:hAnsi="Times New Roman" w:cs="Times New Roman"/>
          <w:sz w:val="24"/>
          <w:szCs w:val="24"/>
        </w:rPr>
        <w:t>). В них поднята проблема цены, которую платит молодое поколение за жизненный успех. Но молодежь внимательнее присматривается не к легализовавшимся бандитам и миллиардерам-нефтяникам, а к карьере отечественного «Билла Гейтса». Им интереснее тип владельца компании по продвижению мобильных сре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язи, сетей провайдеров Интернета и т. п.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Кинематограф еще не готов программировать его как победителя, но приближается к реальному жизненному прототипу российского предпринимателя, как столичного, так и провинциального</w:t>
      </w:r>
      <w:r w:rsidRPr="002D148E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Попогребский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и Б. Хлеб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ников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«Коктебель»</w:t>
      </w:r>
      <w:r w:rsidRPr="002D148E">
        <w:rPr>
          <w:rFonts w:ascii="Times New Roman" w:hAnsi="Times New Roman" w:cs="Times New Roman"/>
          <w:sz w:val="24"/>
          <w:szCs w:val="24"/>
        </w:rPr>
        <w:t>). Литература и искусство болезненно ищут подходы к осознанию сути современного предпринимательства.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Впервые в российской истории не великая русская литература подсказывала образцы должного, а электронные технологии воспроизводили образ сущего, объективировали его.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Серьезную поддержку в освоении новых признаков, связей, функций и отношений, характерных для информацион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ного (сетевого) общества, в особенности молодежью, оказали компьютер, мобильные средства связи и Интернет. В апреле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1994 </w:t>
      </w:r>
      <w:r w:rsidRPr="002D148E">
        <w:rPr>
          <w:rFonts w:ascii="Times New Roman" w:hAnsi="Times New Roman" w:cs="Times New Roman"/>
          <w:sz w:val="24"/>
          <w:szCs w:val="24"/>
        </w:rPr>
        <w:t xml:space="preserve">г. Международная организация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InterNIC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зарегистрировала домен верхнего уровня RU. Это событие стало официальным призна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нием России как государства, представленного во Всемирной паути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не. В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1997 г</w:t>
      </w:r>
      <w:r w:rsidRPr="002D148E">
        <w:rPr>
          <w:rFonts w:ascii="Times New Roman" w:hAnsi="Times New Roman" w:cs="Times New Roman"/>
          <w:sz w:val="24"/>
          <w:szCs w:val="24"/>
        </w:rPr>
        <w:t xml:space="preserve">. количество пользователей Интернетом составляло всего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108 590</w:t>
      </w:r>
      <w:r w:rsidRPr="002D148E">
        <w:rPr>
          <w:rFonts w:ascii="Times New Roman" w:hAnsi="Times New Roman" w:cs="Times New Roman"/>
          <w:sz w:val="24"/>
          <w:szCs w:val="24"/>
        </w:rPr>
        <w:t xml:space="preserve"> человек. В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 xml:space="preserve">2002 </w:t>
      </w:r>
      <w:r w:rsidRPr="002D148E">
        <w:rPr>
          <w:rFonts w:ascii="Times New Roman" w:hAnsi="Times New Roman" w:cs="Times New Roman"/>
          <w:sz w:val="24"/>
          <w:szCs w:val="24"/>
        </w:rPr>
        <w:t xml:space="preserve">г. Интернетом пользовалось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4 млн.</w:t>
      </w:r>
      <w:r w:rsidRPr="002D148E">
        <w:rPr>
          <w:rFonts w:ascii="Times New Roman" w:hAnsi="Times New Roman" w:cs="Times New Roman"/>
          <w:sz w:val="24"/>
          <w:szCs w:val="24"/>
        </w:rPr>
        <w:t xml:space="preserve"> россиян.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Появилиськрупные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порталы: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Port.Ru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List.Ru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и др. Аудитория каждого портала в месяц составляла сотни тысяч посетителей и приближалась к миллионной.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Появились сайты с актуальной информацией о новых научных технологиях, здоровом образе жизни, о СПИДе и терроризме.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iCs/>
          <w:sz w:val="24"/>
          <w:szCs w:val="24"/>
        </w:rPr>
        <w:t xml:space="preserve">В2007 г. сайт «Одноклассники» объединил молодых людей, </w:t>
      </w:r>
      <w:proofErr w:type="spellStart"/>
      <w:r w:rsidRPr="002D148E">
        <w:rPr>
          <w:rFonts w:ascii="Times New Roman" w:hAnsi="Times New Roman" w:cs="Times New Roman"/>
          <w:iCs/>
          <w:sz w:val="24"/>
          <w:szCs w:val="24"/>
        </w:rPr>
        <w:t>обмениваающихся</w:t>
      </w:r>
      <w:proofErr w:type="spellEnd"/>
      <w:r w:rsidRPr="002D148E">
        <w:rPr>
          <w:rFonts w:ascii="Times New Roman" w:hAnsi="Times New Roman" w:cs="Times New Roman"/>
          <w:iCs/>
          <w:sz w:val="24"/>
          <w:szCs w:val="24"/>
        </w:rPr>
        <w:t xml:space="preserve"> информацией о своих успехах в новой жизни. </w:t>
      </w:r>
      <w:r w:rsidRPr="002D148E">
        <w:rPr>
          <w:rFonts w:ascii="Times New Roman" w:hAnsi="Times New Roman" w:cs="Times New Roman"/>
          <w:sz w:val="24"/>
          <w:szCs w:val="24"/>
        </w:rPr>
        <w:t>Современные  информационные технологии активно использует и церковь.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Уровень проникновения Интернета к 2004 г. составил 10-15% по России в целом и около 40-50% по Москве. Аудитория Рунета составила 13% населения страны. По данным ФОМ, весной 2005 г. 17,6 млн., в 2007 г. – 35млн россиян пользовались Интернетом.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С 1993 г. отмечен колоссальный рост числа покупаемых компью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теров. К 2000 г. он достиг 5 млн. шт.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К 2000 г. отставание России от Европы в элементарной обеспеченности компьютерами уже стало некритичным</w:t>
      </w:r>
      <w:r w:rsidRPr="002D148E">
        <w:rPr>
          <w:rFonts w:ascii="Times New Roman" w:hAnsi="Times New Roman" w:cs="Times New Roman"/>
          <w:sz w:val="24"/>
          <w:szCs w:val="24"/>
        </w:rPr>
        <w:t>. На руках у пользователей находилось 6,2 млн. персо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нальных компьютеров.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В 2009 г. можно говорить о массовой домашней компьютеризации.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Она служит эффективным инструментом развития и </w:t>
      </w:r>
      <w:r w:rsidRPr="002D148E">
        <w:rPr>
          <w:rFonts w:ascii="Times New Roman" w:hAnsi="Times New Roman" w:cs="Times New Roman"/>
          <w:sz w:val="24"/>
          <w:szCs w:val="24"/>
        </w:rPr>
        <w:lastRenderedPageBreak/>
        <w:t>удовлетворения разнообразных социальных</w:t>
      </w:r>
      <w:r w:rsidRPr="002D148E">
        <w:rPr>
          <w:rFonts w:ascii="Times New Roman" w:hAnsi="Times New Roman" w:cs="Times New Roman"/>
          <w:iCs/>
          <w:sz w:val="24"/>
          <w:szCs w:val="24"/>
        </w:rPr>
        <w:t xml:space="preserve"> и личностных Потребностей людей и рассматривается как необходимая ступень сформирования информационного общества.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За два-три года россияне освоили пейджер. Но все рекорды по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било освоение сотовых телефонов, в первую очередь школьниками и студентами. Россияне живо реагируют на появление новых тех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нологий, видят в опциях «мобильника» эффективные возможности для коммуникации, способ освоения меняющегося мира. В 1993г. «мобильники» были лишь у чиновников высокого уровня. В последующие годы их количество ежегодно удваивалось. По данным газеты «Газета», в августе 2004 г. россияне пользовались 54 млн. мобильных телефонов, в октябре — уже 65 млн. В 2005 г. услугами мобильной связи пользовались 126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человек. В 2008 г. Россия вышла на второе место в мире по числу мобильных телефонов, обогнав США, причем в крупных городах многие имели по две и более S1M карты.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В феврале 2001 г. Председатель Правительства подписал распоряжение о разработке федеральной целевой программы «Электронная Россия». Государственная власть стремилась стать столь же конкурентоспособной, что и общественные или рыночные институты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</w:rPr>
        <w:t>Главная проблема заключалась в человеке, использующем новейшие технологии, и целях их использования. В рассматриваемый период российское общество еще не сформировало объединительной цели, ибо коммунистические и либеральные общественные ориентиры разнонаправлены и чужеродны друг другу по своей сути.</w:t>
      </w:r>
      <w:r w:rsidRPr="002D148E">
        <w:rPr>
          <w:rFonts w:ascii="Times New Roman" w:hAnsi="Times New Roman" w:cs="Times New Roman"/>
          <w:sz w:val="24"/>
          <w:szCs w:val="24"/>
        </w:rPr>
        <w:t xml:space="preserve"> Эти ориентиры не стремились, да и не могли найти поле для взаимодействия. Они создали причудливую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мозаичность культурно духовного пространства</w:t>
      </w:r>
      <w:r w:rsidRPr="002D148E">
        <w:rPr>
          <w:rFonts w:ascii="Times New Roman" w:hAnsi="Times New Roman" w:cs="Times New Roman"/>
          <w:sz w:val="24"/>
          <w:szCs w:val="24"/>
        </w:rPr>
        <w:t>. Мозаичность усложнена поисками путем использования национальных культур с собственными архетипами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Современные российские либералы стремились приумножить, идейно-нравственный потенциал, обретенный в годы перестройки. Они опирались, главным образом, на идеи высланных в 1922 г. русских философов, в частности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Н. Бердяева</w:t>
      </w:r>
      <w:r w:rsidRPr="002D148E">
        <w:rPr>
          <w:rFonts w:ascii="Times New Roman" w:hAnsi="Times New Roman" w:cs="Times New Roman"/>
          <w:sz w:val="24"/>
          <w:szCs w:val="24"/>
        </w:rPr>
        <w:t xml:space="preserve">, о том, что «классовая борьба — первородный грех человеческих общества». Верные теоретически, эти оценки плохо корреспондировались с результатами экономических реформ.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«Шоковая терапия» уже к 1993 г. выявила глубочайшие проблемы в ключевой идее либерализма – личной свободе и умении пользоваться ею.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Как подытожил поэт Е. Евтушенко, </w:t>
      </w:r>
      <w:r w:rsidRPr="002D148E">
        <w:rPr>
          <w:rFonts w:ascii="Times New Roman" w:hAnsi="Times New Roman" w:cs="Times New Roman"/>
          <w:iCs/>
          <w:sz w:val="24"/>
          <w:szCs w:val="24"/>
        </w:rPr>
        <w:t>«мы не знали, что такое свобода вообще, мы идеализировали свободу. Нам представлялась, например, свобода слова волшебным ключом к процветанию. А оказалось, что это совсем не так».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советской культуре были загнаны в подполье национальные основы культур всех народностей и русской культуры.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В ходе острых дискуссий и поисков национальные культуры интенсивно обрастали идеями разных исторических периодов. Культурно-духовное пространство на российских просторах наполнялось мифами, история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ми далекого, не всегда реального прошлого.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В 1992-2000 гг. народы России искали пути выхода из шокового состояния, пытаясь актуализировать прошлое в настоящем. 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t>В куль</w:t>
      </w:r>
      <w:r w:rsidRPr="002D148E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турно-духовном пространстве России на фоне чеченской войны, сепаратистских проявлений в ряде субъектов Федерации (Якутия-Саха, Татарстан) наметился кризис представлений о едином, пусть не всегда счастливом, прошлом, затрудняя поиски объединительной  цели.  </w:t>
      </w:r>
      <w:r w:rsidRPr="002D148E">
        <w:rPr>
          <w:rFonts w:ascii="Times New Roman" w:hAnsi="Times New Roman" w:cs="Times New Roman"/>
          <w:sz w:val="24"/>
          <w:szCs w:val="24"/>
        </w:rPr>
        <w:t>К 2000 г. интеллектуальный ресурс актуализации прошлого исчерпал себя, изменив и фокус общественного внимания. Осмысляя исторический опыт, обществоведы, политики, философы и ис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торики в 2001-2009 гг. концентрируют внимание в дискуссиях на идеологических основах нового Российского государства. Кампании по изучению «белых пятен» отходили в сферу академических ис</w:t>
      </w:r>
      <w:r w:rsidRPr="002D148E">
        <w:rPr>
          <w:rFonts w:ascii="Times New Roman" w:hAnsi="Times New Roman" w:cs="Times New Roman"/>
          <w:sz w:val="24"/>
          <w:szCs w:val="24"/>
        </w:rPr>
        <w:softHyphen/>
        <w:t xml:space="preserve">следований.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Внимание общества с прошлых обид (колониального прошлого, репрессированных народов, трагедии коллективизации и т. п.) переключается на реализацию начавшихся в 2005 г. реформ в социальной, образовательной сферах.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Национальные программы ставят цель повысить личную ответственность за выбор, сделанный  каждым, понимание нового образа российской государственности,  уточнение сфер ответственности власти и прав гражданина.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lastRenderedPageBreak/>
        <w:t>Культурный облик россиян 2000-2009 гг. представляет собой материк, динамично прорастающий как культурными элементами информационного общества, так и элементами традиционных религий и этнических культур народов России.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Культуратехногенной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цивилизации несет в себе новые ценности, устанавливает новые общественные отношения. Россияне находятся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всложном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48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D148E">
        <w:rPr>
          <w:rFonts w:ascii="Times New Roman" w:hAnsi="Times New Roman" w:cs="Times New Roman"/>
          <w:sz w:val="24"/>
          <w:szCs w:val="24"/>
        </w:rPr>
        <w:t xml:space="preserve"> поиска рецепта формальных и содержательных критериев вхождения в эту цивилизацию. Это — главная проблема, рецепты для ее решения ищутся в срочном порядке.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Психология россиян начинает приучаться к толерантности, пропускать через фильтры массового сознания эстетику жизненных перемен.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>Духовные и мировоззренческие настроения и самочувствие рос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сиян обрастают опытом взаимодействия ценностных критериев, об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служивающих информационное общество и каждого индивидуума с собственным национальным архетипом. Начинают выстраиваться цепочки сложных взаимоотношений. Духовная элита, как и обще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ство в целом, все чаще начинает пересекаться с полномочиями и по</w:t>
      </w:r>
      <w:r w:rsidRPr="002D148E">
        <w:rPr>
          <w:rFonts w:ascii="Times New Roman" w:hAnsi="Times New Roman" w:cs="Times New Roman"/>
          <w:sz w:val="24"/>
          <w:szCs w:val="24"/>
        </w:rPr>
        <w:softHyphen/>
        <w:t>ведением управленческих аппаратов, создаваемой законодательной визой. С 2000 г. этот процесс гибко развивается как процесс взаимоотношений элиты с центральными и периферийными центрами власти. Идет процесс взаимодействия, взаимозависимости, взаимного использования.</w:t>
      </w:r>
    </w:p>
    <w:p w:rsidR="002D148E" w:rsidRPr="002D148E" w:rsidRDefault="002D148E" w:rsidP="00A13733">
      <w:pPr>
        <w:tabs>
          <w:tab w:val="left" w:pos="7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8E">
        <w:rPr>
          <w:rFonts w:ascii="Times New Roman" w:hAnsi="Times New Roman" w:cs="Times New Roman"/>
          <w:sz w:val="24"/>
          <w:szCs w:val="24"/>
        </w:rPr>
        <w:t xml:space="preserve">Россия движется по пути к информационному обществу, вырабатывая собственный его инвариант. Россияне не хотят воссоздания ни плановой экономики, ни государства тайной полиции. Не осталось ранее привычной единой системы предпочтений. В период капитальной реконструкции российское общество переформировывает свою культурную систему. Общество начинает воспринимать специфический характер и функцию самой культуры, ее отличие от советской культуры, когда одна идеология определяла общественный и индивидуальный менталитет, одно литературное или художественное направление формировало общественное сознание. </w:t>
      </w:r>
      <w:r w:rsidRPr="002D148E">
        <w:rPr>
          <w:rFonts w:ascii="Times New Roman" w:hAnsi="Times New Roman" w:cs="Times New Roman"/>
          <w:b/>
          <w:bCs/>
          <w:sz w:val="24"/>
          <w:szCs w:val="24"/>
        </w:rPr>
        <w:t>На место регулирующей идеологии и политики партии пришла «информационная власть».</w:t>
      </w:r>
      <w:r w:rsidRPr="002D148E">
        <w:rPr>
          <w:rFonts w:ascii="Times New Roman" w:hAnsi="Times New Roman" w:cs="Times New Roman"/>
          <w:sz w:val="24"/>
          <w:szCs w:val="24"/>
        </w:rPr>
        <w:t xml:space="preserve"> В обществе идет интенсивная интеллектуальная работа. Уточняется отношение к историческим и национальным ценностям и культурным феноменам. Они и противостоят, и сосуществуют в культурно-духовном пространстве, не теряя </w:t>
      </w:r>
      <w:proofErr w:type="spellStart"/>
      <w:r w:rsidRPr="002D148E">
        <w:rPr>
          <w:rFonts w:ascii="Times New Roman" w:hAnsi="Times New Roman" w:cs="Times New Roman"/>
          <w:sz w:val="24"/>
          <w:szCs w:val="24"/>
        </w:rPr>
        <w:t>функциюдуховного</w:t>
      </w:r>
      <w:proofErr w:type="spellEnd"/>
      <w:r w:rsidRPr="002D148E">
        <w:rPr>
          <w:rFonts w:ascii="Times New Roman" w:hAnsi="Times New Roman" w:cs="Times New Roman"/>
          <w:sz w:val="24"/>
          <w:szCs w:val="24"/>
        </w:rPr>
        <w:t xml:space="preserve"> богатства, обретая прагматические и коммерческие черты, облик средств коммуникации.</w:t>
      </w:r>
    </w:p>
    <w:p w:rsidR="002D148E" w:rsidRDefault="002D148E"/>
    <w:sectPr w:rsidR="002D148E" w:rsidSect="00B45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6E" w:rsidRDefault="000A4C6E" w:rsidP="002D32CA">
      <w:pPr>
        <w:spacing w:after="0" w:line="240" w:lineRule="auto"/>
      </w:pPr>
      <w:r>
        <w:separator/>
      </w:r>
    </w:p>
  </w:endnote>
  <w:endnote w:type="continuationSeparator" w:id="0">
    <w:p w:rsidR="000A4C6E" w:rsidRDefault="000A4C6E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6E" w:rsidRDefault="000A4C6E" w:rsidP="002D32CA">
      <w:pPr>
        <w:spacing w:after="0" w:line="240" w:lineRule="auto"/>
      </w:pPr>
      <w:r>
        <w:separator/>
      </w:r>
    </w:p>
  </w:footnote>
  <w:footnote w:type="continuationSeparator" w:id="0">
    <w:p w:rsidR="000A4C6E" w:rsidRDefault="000A4C6E" w:rsidP="002D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0C"/>
    <w:multiLevelType w:val="multilevel"/>
    <w:tmpl w:val="9796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9FE"/>
    <w:rsid w:val="000A3B5B"/>
    <w:rsid w:val="000A4C6E"/>
    <w:rsid w:val="00182ECC"/>
    <w:rsid w:val="00233908"/>
    <w:rsid w:val="002D148E"/>
    <w:rsid w:val="002D32CA"/>
    <w:rsid w:val="003A28DF"/>
    <w:rsid w:val="00A13733"/>
    <w:rsid w:val="00B459FE"/>
    <w:rsid w:val="00EB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148E"/>
    <w:rPr>
      <w:i/>
      <w:iCs/>
    </w:rPr>
  </w:style>
  <w:style w:type="paragraph" w:styleId="a4">
    <w:name w:val="List Paragraph"/>
    <w:basedOn w:val="a"/>
    <w:uiPriority w:val="34"/>
    <w:qFormat/>
    <w:rsid w:val="002D14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2CA"/>
  </w:style>
  <w:style w:type="paragraph" w:styleId="a7">
    <w:name w:val="footer"/>
    <w:basedOn w:val="a"/>
    <w:link w:val="a8"/>
    <w:uiPriority w:val="99"/>
    <w:semiHidden/>
    <w:unhideWhenUsed/>
    <w:rsid w:val="002D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2020-04-07T06:29:00Z</cp:lastPrinted>
  <dcterms:created xsi:type="dcterms:W3CDTF">2020-04-06T14:33:00Z</dcterms:created>
  <dcterms:modified xsi:type="dcterms:W3CDTF">2020-05-08T12:14:00Z</dcterms:modified>
</cp:coreProperties>
</file>